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9DE1" w14:textId="305959F7" w:rsidR="000D4D31" w:rsidRDefault="000D4D31" w:rsidP="000D4D31">
      <w:pPr>
        <w:spacing w:after="0" w:line="240" w:lineRule="auto"/>
      </w:pPr>
      <w:r>
        <w:rPr>
          <w:noProof/>
        </w:rPr>
        <w:drawing>
          <wp:inline distT="0" distB="0" distL="0" distR="0" wp14:anchorId="6EDD356A" wp14:editId="0F48BF24">
            <wp:extent cx="1313597" cy="828675"/>
            <wp:effectExtent l="0" t="0" r="127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185" cy="8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9CA02" w14:textId="77777777" w:rsidR="000D4D31" w:rsidRDefault="000D4D31" w:rsidP="000D4D31">
      <w:pPr>
        <w:spacing w:after="0" w:line="240" w:lineRule="auto"/>
      </w:pPr>
    </w:p>
    <w:p w14:paraId="79388468" w14:textId="0688EDCA" w:rsidR="000D4D31" w:rsidRPr="00DD2850" w:rsidRDefault="000D4D31" w:rsidP="000D4D3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D2850">
        <w:rPr>
          <w:rFonts w:cstheme="minorHAnsi"/>
          <w:b/>
          <w:bCs/>
          <w:sz w:val="20"/>
          <w:szCs w:val="20"/>
        </w:rPr>
        <w:t xml:space="preserve">EARLY YEARS PRACTITIONER </w:t>
      </w:r>
    </w:p>
    <w:p w14:paraId="7D77578E" w14:textId="6666DEBD" w:rsidR="000D4D31" w:rsidRPr="00DD2850" w:rsidRDefault="000D4D31" w:rsidP="000D4D31">
      <w:pPr>
        <w:spacing w:after="0" w:line="240" w:lineRule="auto"/>
        <w:rPr>
          <w:rFonts w:cstheme="minorHAnsi"/>
          <w:sz w:val="20"/>
          <w:szCs w:val="20"/>
        </w:rPr>
      </w:pPr>
    </w:p>
    <w:p w14:paraId="137BF81E" w14:textId="36B7A2F0" w:rsidR="000D4D31" w:rsidRDefault="000D4D31" w:rsidP="00BB070F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D2850">
        <w:rPr>
          <w:rFonts w:cstheme="minorHAnsi"/>
          <w:b/>
          <w:bCs/>
          <w:sz w:val="20"/>
          <w:szCs w:val="20"/>
        </w:rPr>
        <w:t>37.5 hours per week</w:t>
      </w:r>
    </w:p>
    <w:p w14:paraId="3DF2A21C" w14:textId="2041EC9B" w:rsidR="00F05CA7" w:rsidRDefault="00F05CA7" w:rsidP="00BB070F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C1EC762" w14:textId="356AB886" w:rsidR="00F05CA7" w:rsidRDefault="00193A1F" w:rsidP="00BB070F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Salary: </w:t>
      </w:r>
      <w:r w:rsidR="00F05CA7">
        <w:rPr>
          <w:rFonts w:cstheme="minorHAnsi"/>
          <w:b/>
          <w:bCs/>
          <w:sz w:val="20"/>
          <w:szCs w:val="20"/>
        </w:rPr>
        <w:t>£2</w:t>
      </w:r>
      <w:r w:rsidR="000612CD">
        <w:rPr>
          <w:rFonts w:cstheme="minorHAnsi"/>
          <w:b/>
          <w:bCs/>
          <w:sz w:val="20"/>
          <w:szCs w:val="20"/>
        </w:rPr>
        <w:t>3,400</w:t>
      </w:r>
    </w:p>
    <w:p w14:paraId="083C90CE" w14:textId="77777777" w:rsidR="000D4D31" w:rsidRPr="00DD2850" w:rsidRDefault="000D4D31" w:rsidP="000D4D31">
      <w:pPr>
        <w:spacing w:after="0" w:line="240" w:lineRule="auto"/>
        <w:rPr>
          <w:rFonts w:cstheme="minorHAnsi"/>
          <w:sz w:val="20"/>
          <w:szCs w:val="20"/>
        </w:rPr>
      </w:pPr>
    </w:p>
    <w:p w14:paraId="168BEE9A" w14:textId="7091162C" w:rsidR="000D4D31" w:rsidRPr="00DD2850" w:rsidRDefault="000D4D31" w:rsidP="000D4D3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D2850">
        <w:rPr>
          <w:rFonts w:cstheme="minorHAnsi"/>
          <w:b/>
          <w:bCs/>
          <w:sz w:val="20"/>
          <w:szCs w:val="20"/>
        </w:rPr>
        <w:t xml:space="preserve">Little Learners Day Nursery are looking to recruit </w:t>
      </w:r>
      <w:r w:rsidR="006608FA">
        <w:rPr>
          <w:rFonts w:cstheme="minorHAnsi"/>
          <w:b/>
          <w:bCs/>
          <w:sz w:val="20"/>
          <w:szCs w:val="20"/>
        </w:rPr>
        <w:t>an</w:t>
      </w:r>
      <w:r w:rsidRPr="00DD2850">
        <w:rPr>
          <w:rFonts w:cstheme="minorHAnsi"/>
          <w:b/>
          <w:bCs/>
          <w:sz w:val="20"/>
          <w:szCs w:val="20"/>
        </w:rPr>
        <w:t xml:space="preserve"> enthusiastic, </w:t>
      </w:r>
      <w:r w:rsidR="003C6923" w:rsidRPr="00DD2850">
        <w:rPr>
          <w:rFonts w:cstheme="minorHAnsi"/>
          <w:b/>
          <w:bCs/>
          <w:sz w:val="20"/>
          <w:szCs w:val="20"/>
        </w:rPr>
        <w:t>caring,</w:t>
      </w:r>
      <w:r w:rsidRPr="00DD2850">
        <w:rPr>
          <w:rFonts w:cstheme="minorHAnsi"/>
          <w:b/>
          <w:bCs/>
          <w:sz w:val="20"/>
          <w:szCs w:val="20"/>
        </w:rPr>
        <w:t xml:space="preserve"> and compassionate Early Years Practitioner to join our </w:t>
      </w:r>
      <w:r w:rsidR="00596C7E">
        <w:rPr>
          <w:rFonts w:cstheme="minorHAnsi"/>
          <w:b/>
          <w:bCs/>
          <w:sz w:val="20"/>
          <w:szCs w:val="20"/>
        </w:rPr>
        <w:t xml:space="preserve">amazing </w:t>
      </w:r>
      <w:r w:rsidRPr="00DD2850">
        <w:rPr>
          <w:rFonts w:cstheme="minorHAnsi"/>
          <w:b/>
          <w:bCs/>
          <w:sz w:val="20"/>
          <w:szCs w:val="20"/>
        </w:rPr>
        <w:t>Day Nursery.</w:t>
      </w:r>
    </w:p>
    <w:p w14:paraId="114D5387" w14:textId="77777777" w:rsidR="000D4D31" w:rsidRPr="00DD2850" w:rsidRDefault="000D4D31" w:rsidP="000D4D31">
      <w:pPr>
        <w:spacing w:after="0" w:line="240" w:lineRule="auto"/>
        <w:rPr>
          <w:rFonts w:cstheme="minorHAnsi"/>
          <w:sz w:val="20"/>
          <w:szCs w:val="20"/>
        </w:rPr>
      </w:pPr>
    </w:p>
    <w:p w14:paraId="5E8A23C1" w14:textId="77777777" w:rsidR="000D4D31" w:rsidRPr="00DD2850" w:rsidRDefault="000D4D31" w:rsidP="000D4D31">
      <w:pPr>
        <w:spacing w:after="0" w:line="240" w:lineRule="auto"/>
        <w:rPr>
          <w:rFonts w:cstheme="minorHAnsi"/>
          <w:sz w:val="20"/>
          <w:szCs w:val="20"/>
        </w:rPr>
      </w:pPr>
      <w:r w:rsidRPr="00DD2850">
        <w:rPr>
          <w:rFonts w:cstheme="minorHAnsi"/>
          <w:sz w:val="20"/>
          <w:szCs w:val="20"/>
        </w:rPr>
        <w:t>We are looking for someone who:</w:t>
      </w:r>
    </w:p>
    <w:p w14:paraId="748A886A" w14:textId="77777777" w:rsidR="000D4D31" w:rsidRPr="00DD2850" w:rsidRDefault="000D4D31" w:rsidP="000D4D3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DD2850">
        <w:rPr>
          <w:rFonts w:cstheme="minorHAnsi"/>
          <w:sz w:val="20"/>
          <w:szCs w:val="20"/>
        </w:rPr>
        <w:t xml:space="preserve">Is passionate about Early Years and modern-day </w:t>
      </w:r>
      <w:proofErr w:type="gramStart"/>
      <w:r w:rsidRPr="00DD2850">
        <w:rPr>
          <w:rFonts w:cstheme="minorHAnsi"/>
          <w:sz w:val="20"/>
          <w:szCs w:val="20"/>
        </w:rPr>
        <w:t>Pedagogy</w:t>
      </w:r>
      <w:proofErr w:type="gramEnd"/>
    </w:p>
    <w:p w14:paraId="01A03A88" w14:textId="77777777" w:rsidR="000D4D31" w:rsidRPr="00DD2850" w:rsidRDefault="000D4D31" w:rsidP="000D4D3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DD2850">
        <w:rPr>
          <w:rFonts w:cstheme="minorHAnsi"/>
          <w:sz w:val="20"/>
          <w:szCs w:val="20"/>
        </w:rPr>
        <w:t xml:space="preserve">Has a zest for creating curious opportunities for </w:t>
      </w:r>
      <w:proofErr w:type="gramStart"/>
      <w:r w:rsidRPr="00DD2850">
        <w:rPr>
          <w:rFonts w:cstheme="minorHAnsi"/>
          <w:sz w:val="20"/>
          <w:szCs w:val="20"/>
        </w:rPr>
        <w:t>learning</w:t>
      </w:r>
      <w:proofErr w:type="gramEnd"/>
    </w:p>
    <w:p w14:paraId="7AF215CC" w14:textId="77777777" w:rsidR="000D4D31" w:rsidRPr="00DD2850" w:rsidRDefault="000D4D31" w:rsidP="000D4D3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DD2850">
        <w:rPr>
          <w:rFonts w:cstheme="minorHAnsi"/>
          <w:sz w:val="20"/>
          <w:szCs w:val="20"/>
        </w:rPr>
        <w:t xml:space="preserve">Can enhance a child’s innate awe and </w:t>
      </w:r>
      <w:proofErr w:type="gramStart"/>
      <w:r w:rsidRPr="00DD2850">
        <w:rPr>
          <w:rFonts w:cstheme="minorHAnsi"/>
          <w:sz w:val="20"/>
          <w:szCs w:val="20"/>
        </w:rPr>
        <w:t>wonder</w:t>
      </w:r>
      <w:proofErr w:type="gramEnd"/>
    </w:p>
    <w:p w14:paraId="343B1B43" w14:textId="77777777" w:rsidR="000D4D31" w:rsidRPr="00DD2850" w:rsidRDefault="000D4D31" w:rsidP="000D4D3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DD2850">
        <w:rPr>
          <w:rFonts w:cstheme="minorHAnsi"/>
          <w:sz w:val="20"/>
          <w:szCs w:val="20"/>
        </w:rPr>
        <w:t xml:space="preserve">Is confident to be a partner in play with children birth to 5 </w:t>
      </w:r>
      <w:proofErr w:type="gramStart"/>
      <w:r w:rsidRPr="00DD2850">
        <w:rPr>
          <w:rFonts w:cstheme="minorHAnsi"/>
          <w:sz w:val="20"/>
          <w:szCs w:val="20"/>
        </w:rPr>
        <w:t>years</w:t>
      </w:r>
      <w:proofErr w:type="gramEnd"/>
    </w:p>
    <w:p w14:paraId="5A91AAC9" w14:textId="77777777" w:rsidR="000D4D31" w:rsidRPr="00DD2850" w:rsidRDefault="000D4D31" w:rsidP="000D4D3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DD2850">
        <w:rPr>
          <w:rFonts w:cstheme="minorHAnsi"/>
          <w:sz w:val="20"/>
          <w:szCs w:val="20"/>
        </w:rPr>
        <w:t xml:space="preserve">Works well as part of a team who support, trust and care for </w:t>
      </w:r>
      <w:proofErr w:type="gramStart"/>
      <w:r w:rsidRPr="00DD2850">
        <w:rPr>
          <w:rFonts w:cstheme="minorHAnsi"/>
          <w:sz w:val="20"/>
          <w:szCs w:val="20"/>
        </w:rPr>
        <w:t>each other</w:t>
      </w:r>
      <w:proofErr w:type="gramEnd"/>
    </w:p>
    <w:p w14:paraId="2151CBDF" w14:textId="77777777" w:rsidR="000D4D31" w:rsidRPr="00DD2850" w:rsidRDefault="000D4D31" w:rsidP="000D4D3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DD2850">
        <w:rPr>
          <w:rFonts w:cstheme="minorHAnsi"/>
          <w:sz w:val="20"/>
          <w:szCs w:val="20"/>
        </w:rPr>
        <w:t xml:space="preserve">Is interested in continuing professional development and willing to undertake further </w:t>
      </w:r>
      <w:proofErr w:type="gramStart"/>
      <w:r w:rsidRPr="00DD2850">
        <w:rPr>
          <w:rFonts w:cstheme="minorHAnsi"/>
          <w:sz w:val="20"/>
          <w:szCs w:val="20"/>
        </w:rPr>
        <w:t>training</w:t>
      </w:r>
      <w:proofErr w:type="gramEnd"/>
    </w:p>
    <w:p w14:paraId="5A06DE3C" w14:textId="77777777" w:rsidR="000D4D31" w:rsidRPr="00DD2850" w:rsidRDefault="000D4D31" w:rsidP="000D4D3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DD2850">
        <w:rPr>
          <w:rFonts w:cstheme="minorHAnsi"/>
          <w:sz w:val="20"/>
          <w:szCs w:val="20"/>
        </w:rPr>
        <w:t xml:space="preserve">Understands the importance of keeping themselves, the children and their families </w:t>
      </w:r>
      <w:proofErr w:type="gramStart"/>
      <w:r w:rsidRPr="00DD2850">
        <w:rPr>
          <w:rFonts w:cstheme="minorHAnsi"/>
          <w:sz w:val="20"/>
          <w:szCs w:val="20"/>
        </w:rPr>
        <w:t>safe</w:t>
      </w:r>
      <w:proofErr w:type="gramEnd"/>
    </w:p>
    <w:p w14:paraId="548894CA" w14:textId="77777777" w:rsidR="000D4D31" w:rsidRPr="00DD2850" w:rsidRDefault="000D4D31" w:rsidP="000D4D31">
      <w:pPr>
        <w:spacing w:after="0" w:line="240" w:lineRule="auto"/>
        <w:rPr>
          <w:rFonts w:cstheme="minorHAnsi"/>
          <w:sz w:val="20"/>
          <w:szCs w:val="20"/>
        </w:rPr>
      </w:pPr>
    </w:p>
    <w:p w14:paraId="16C0DFEE" w14:textId="77777777" w:rsidR="000D4D31" w:rsidRPr="00DD2850" w:rsidRDefault="000D4D31" w:rsidP="000D4D31">
      <w:pPr>
        <w:spacing w:after="0" w:line="240" w:lineRule="auto"/>
        <w:rPr>
          <w:rFonts w:cstheme="minorHAnsi"/>
          <w:sz w:val="20"/>
          <w:szCs w:val="20"/>
        </w:rPr>
      </w:pPr>
      <w:r w:rsidRPr="00DD2850">
        <w:rPr>
          <w:rFonts w:cstheme="minorHAnsi"/>
          <w:sz w:val="20"/>
          <w:szCs w:val="20"/>
        </w:rPr>
        <w:t>You must hold a minimum of Level 3 in a relevant childcare qualification, experience of working in an Early Years setting is essential.</w:t>
      </w:r>
    </w:p>
    <w:p w14:paraId="005B5913" w14:textId="77777777" w:rsidR="000D4D31" w:rsidRPr="00DD2850" w:rsidRDefault="000D4D31" w:rsidP="000D4D31">
      <w:pPr>
        <w:spacing w:after="0" w:line="240" w:lineRule="auto"/>
        <w:rPr>
          <w:rFonts w:cstheme="minorHAnsi"/>
          <w:sz w:val="20"/>
          <w:szCs w:val="20"/>
        </w:rPr>
      </w:pPr>
    </w:p>
    <w:p w14:paraId="4B74D670" w14:textId="77777777" w:rsidR="000D4D31" w:rsidRPr="00DD2850" w:rsidRDefault="000D4D31" w:rsidP="000D4D31">
      <w:pPr>
        <w:spacing w:after="0" w:line="240" w:lineRule="auto"/>
        <w:rPr>
          <w:rFonts w:cstheme="minorHAnsi"/>
          <w:sz w:val="20"/>
          <w:szCs w:val="20"/>
        </w:rPr>
      </w:pPr>
      <w:r w:rsidRPr="00DD2850">
        <w:rPr>
          <w:rFonts w:cstheme="minorHAnsi"/>
          <w:sz w:val="20"/>
          <w:szCs w:val="20"/>
        </w:rPr>
        <w:t>Candidates must have a comprehensive knowledge and understanding of the Early Years Foundation Stage, be familiar with the role of the Key Person and be experienced in working in a motivated and challenging childcare setting.</w:t>
      </w:r>
    </w:p>
    <w:p w14:paraId="5C536ACB" w14:textId="77777777" w:rsidR="000D4D31" w:rsidRPr="00DD2850" w:rsidRDefault="000D4D31" w:rsidP="000D4D31">
      <w:pPr>
        <w:spacing w:after="0" w:line="240" w:lineRule="auto"/>
        <w:rPr>
          <w:rFonts w:cstheme="minorHAnsi"/>
          <w:sz w:val="20"/>
          <w:szCs w:val="20"/>
        </w:rPr>
      </w:pPr>
    </w:p>
    <w:p w14:paraId="0734C963" w14:textId="77777777" w:rsidR="000D4D31" w:rsidRPr="00DD2850" w:rsidRDefault="000D4D31" w:rsidP="000D4D31">
      <w:pPr>
        <w:spacing w:after="0" w:line="240" w:lineRule="auto"/>
        <w:rPr>
          <w:rFonts w:cstheme="minorHAnsi"/>
          <w:sz w:val="20"/>
          <w:szCs w:val="20"/>
        </w:rPr>
      </w:pPr>
      <w:r w:rsidRPr="00DD2850">
        <w:rPr>
          <w:rFonts w:cstheme="minorHAnsi"/>
          <w:sz w:val="20"/>
          <w:szCs w:val="20"/>
        </w:rPr>
        <w:t xml:space="preserve">Ongoing continuous professional development is actively encouraged. Successful appointments will be subject to relevant Safer Recruitment checks </w:t>
      </w:r>
      <w:proofErr w:type="gramStart"/>
      <w:r w:rsidRPr="00DD2850">
        <w:rPr>
          <w:rFonts w:cstheme="minorHAnsi"/>
          <w:sz w:val="20"/>
          <w:szCs w:val="20"/>
        </w:rPr>
        <w:t>including:</w:t>
      </w:r>
      <w:proofErr w:type="gramEnd"/>
      <w:r w:rsidRPr="00DD2850">
        <w:rPr>
          <w:rFonts w:cstheme="minorHAnsi"/>
          <w:sz w:val="20"/>
          <w:szCs w:val="20"/>
        </w:rPr>
        <w:t xml:space="preserve"> identity; references; DBS; training and qualifications.</w:t>
      </w:r>
    </w:p>
    <w:p w14:paraId="0F1E9410" w14:textId="77777777" w:rsidR="000D4D31" w:rsidRPr="00DD2850" w:rsidRDefault="000D4D31" w:rsidP="000D4D31">
      <w:pPr>
        <w:spacing w:after="0" w:line="240" w:lineRule="auto"/>
        <w:rPr>
          <w:rFonts w:cstheme="minorHAnsi"/>
          <w:sz w:val="20"/>
          <w:szCs w:val="20"/>
        </w:rPr>
      </w:pPr>
    </w:p>
    <w:p w14:paraId="2322ED06" w14:textId="77777777" w:rsidR="000D4D31" w:rsidRPr="00DD2850" w:rsidRDefault="000D4D31" w:rsidP="000D4D31">
      <w:pPr>
        <w:spacing w:after="0" w:line="240" w:lineRule="auto"/>
        <w:rPr>
          <w:rFonts w:cstheme="minorHAnsi"/>
          <w:sz w:val="20"/>
          <w:szCs w:val="20"/>
        </w:rPr>
      </w:pPr>
      <w:r w:rsidRPr="00DD2850">
        <w:rPr>
          <w:rFonts w:cstheme="minorHAnsi"/>
          <w:sz w:val="20"/>
          <w:szCs w:val="20"/>
        </w:rPr>
        <w:t>We can offer you...</w:t>
      </w:r>
    </w:p>
    <w:p w14:paraId="0DEBD666" w14:textId="77777777" w:rsidR="000D4D31" w:rsidRPr="00DD2850" w:rsidRDefault="000D4D31" w:rsidP="000D4D3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DD2850">
        <w:rPr>
          <w:rFonts w:cstheme="minorHAnsi"/>
          <w:sz w:val="20"/>
          <w:szCs w:val="20"/>
        </w:rPr>
        <w:t>A high-quality working environment</w:t>
      </w:r>
    </w:p>
    <w:p w14:paraId="2B8CCB04" w14:textId="77777777" w:rsidR="000D4D31" w:rsidRPr="00DD2850" w:rsidRDefault="000D4D31" w:rsidP="000D4D3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DD2850">
        <w:rPr>
          <w:rFonts w:cstheme="minorHAnsi"/>
          <w:sz w:val="20"/>
          <w:szCs w:val="20"/>
        </w:rPr>
        <w:t xml:space="preserve">Generous rates of </w:t>
      </w:r>
      <w:proofErr w:type="gramStart"/>
      <w:r w:rsidRPr="00DD2850">
        <w:rPr>
          <w:rFonts w:cstheme="minorHAnsi"/>
          <w:sz w:val="20"/>
          <w:szCs w:val="20"/>
        </w:rPr>
        <w:t>pay</w:t>
      </w:r>
      <w:proofErr w:type="gramEnd"/>
    </w:p>
    <w:p w14:paraId="535528A0" w14:textId="77777777" w:rsidR="000D4D31" w:rsidRPr="00DD2850" w:rsidRDefault="000D4D31" w:rsidP="000D4D3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DD2850">
        <w:rPr>
          <w:rFonts w:cstheme="minorHAnsi"/>
          <w:sz w:val="20"/>
          <w:szCs w:val="20"/>
        </w:rPr>
        <w:t xml:space="preserve">Guaranteed working </w:t>
      </w:r>
      <w:proofErr w:type="gramStart"/>
      <w:r w:rsidRPr="00DD2850">
        <w:rPr>
          <w:rFonts w:cstheme="minorHAnsi"/>
          <w:sz w:val="20"/>
          <w:szCs w:val="20"/>
        </w:rPr>
        <w:t>hours</w:t>
      </w:r>
      <w:proofErr w:type="gramEnd"/>
    </w:p>
    <w:p w14:paraId="0504699B" w14:textId="77777777" w:rsidR="000D4D31" w:rsidRPr="00DD2850" w:rsidRDefault="000D4D31" w:rsidP="000D4D3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DD2850">
        <w:rPr>
          <w:rFonts w:cstheme="minorHAnsi"/>
          <w:sz w:val="20"/>
          <w:szCs w:val="20"/>
        </w:rPr>
        <w:t>Fantastic training and career development opportunities, including Level 1 British Sign Language</w:t>
      </w:r>
    </w:p>
    <w:p w14:paraId="22E87B4C" w14:textId="77777777" w:rsidR="000D4D31" w:rsidRPr="00DD2850" w:rsidRDefault="000D4D31" w:rsidP="000D4D3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  <w:sz w:val="20"/>
          <w:szCs w:val="20"/>
        </w:rPr>
      </w:pPr>
      <w:r w:rsidRPr="00DD2850">
        <w:rPr>
          <w:rFonts w:asciiTheme="minorHAnsi" w:hAnsiTheme="minorHAnsi" w:cstheme="minorHAnsi"/>
          <w:color w:val="2D2D2D"/>
          <w:sz w:val="20"/>
          <w:szCs w:val="20"/>
        </w:rPr>
        <w:t>35 holiday days per year, including Bank Holidays</w:t>
      </w:r>
    </w:p>
    <w:p w14:paraId="5C302C94" w14:textId="40FC1CC5" w:rsidR="000D4D31" w:rsidRPr="00DD2850" w:rsidRDefault="000D4D31" w:rsidP="000D4D3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  <w:sz w:val="20"/>
          <w:szCs w:val="20"/>
        </w:rPr>
      </w:pPr>
      <w:r w:rsidRPr="00DD2850">
        <w:rPr>
          <w:rFonts w:asciiTheme="minorHAnsi" w:hAnsiTheme="minorHAnsi" w:cstheme="minorHAnsi"/>
          <w:color w:val="2D2D2D"/>
          <w:sz w:val="20"/>
          <w:szCs w:val="20"/>
        </w:rPr>
        <w:t xml:space="preserve">Closure week during the </w:t>
      </w:r>
      <w:proofErr w:type="gramStart"/>
      <w:r w:rsidRPr="00DD2850">
        <w:rPr>
          <w:rFonts w:asciiTheme="minorHAnsi" w:hAnsiTheme="minorHAnsi" w:cstheme="minorHAnsi"/>
          <w:color w:val="2D2D2D"/>
          <w:sz w:val="20"/>
          <w:szCs w:val="20"/>
        </w:rPr>
        <w:t>Summer</w:t>
      </w:r>
      <w:proofErr w:type="gramEnd"/>
      <w:r w:rsidRPr="00DD2850">
        <w:rPr>
          <w:rFonts w:asciiTheme="minorHAnsi" w:hAnsiTheme="minorHAnsi" w:cstheme="minorHAnsi"/>
          <w:color w:val="2D2D2D"/>
          <w:sz w:val="20"/>
          <w:szCs w:val="20"/>
        </w:rPr>
        <w:t xml:space="preserve"> holidays and Christmas break</w:t>
      </w:r>
    </w:p>
    <w:p w14:paraId="0FF20455" w14:textId="77777777" w:rsidR="000D4D31" w:rsidRPr="00DD2850" w:rsidRDefault="000D4D31" w:rsidP="000D4D3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DD2850">
        <w:rPr>
          <w:rFonts w:cstheme="minorHAnsi"/>
          <w:sz w:val="20"/>
          <w:szCs w:val="20"/>
        </w:rPr>
        <w:t xml:space="preserve">Uniform </w:t>
      </w:r>
      <w:proofErr w:type="gramStart"/>
      <w:r w:rsidRPr="00DD2850">
        <w:rPr>
          <w:rFonts w:cstheme="minorHAnsi"/>
          <w:sz w:val="20"/>
          <w:szCs w:val="20"/>
        </w:rPr>
        <w:t>provided</w:t>
      </w:r>
      <w:proofErr w:type="gramEnd"/>
    </w:p>
    <w:p w14:paraId="529CE182" w14:textId="77777777" w:rsidR="000D4D31" w:rsidRPr="00DD2850" w:rsidRDefault="000D4D31" w:rsidP="000D4D3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DD2850">
        <w:rPr>
          <w:rFonts w:cstheme="minorHAnsi"/>
          <w:sz w:val="20"/>
          <w:szCs w:val="20"/>
        </w:rPr>
        <w:t>Discounted childcare</w:t>
      </w:r>
    </w:p>
    <w:p w14:paraId="67840DA5" w14:textId="1B273DCB" w:rsidR="000D4D31" w:rsidRDefault="000D4D31" w:rsidP="000D4D3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DD2850">
        <w:rPr>
          <w:rFonts w:cstheme="minorHAnsi"/>
          <w:sz w:val="20"/>
          <w:szCs w:val="20"/>
        </w:rPr>
        <w:t>Pension scheme</w:t>
      </w:r>
    </w:p>
    <w:p w14:paraId="4B7A545C" w14:textId="385A5318" w:rsidR="00333660" w:rsidRDefault="00421FA0" w:rsidP="000D4D3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Free on-site parking</w:t>
      </w:r>
    </w:p>
    <w:p w14:paraId="2410072F" w14:textId="7D98B1DC" w:rsidR="0033159D" w:rsidRPr="00DD2850" w:rsidRDefault="00D96E90" w:rsidP="000D4D3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Westfield Healthy Extras</w:t>
      </w:r>
    </w:p>
    <w:p w14:paraId="626249DA" w14:textId="34A564F5" w:rsidR="00DD2850" w:rsidRDefault="00DD2850" w:rsidP="00DD2850">
      <w:pPr>
        <w:spacing w:after="0" w:line="240" w:lineRule="auto"/>
        <w:rPr>
          <w:rFonts w:cstheme="minorHAnsi"/>
          <w:sz w:val="20"/>
          <w:szCs w:val="20"/>
        </w:rPr>
      </w:pPr>
    </w:p>
    <w:p w14:paraId="5FF78428" w14:textId="6A47C45C" w:rsidR="006608FA" w:rsidRPr="005D5821" w:rsidRDefault="005D5821" w:rsidP="005D5821">
      <w:pPr>
        <w:spacing w:after="200" w:line="276" w:lineRule="auto"/>
        <w:rPr>
          <w:rFonts w:ascii="Calibri" w:hAnsi="Calibri" w:cs="Calibri"/>
          <w:color w:val="0000FF"/>
          <w:u w:val="single"/>
        </w:rPr>
      </w:pPr>
      <w:r>
        <w:rPr>
          <w:rFonts w:ascii="Calibri" w:hAnsi="Calibri" w:cs="Calibri"/>
        </w:rPr>
        <w:t xml:space="preserve">Please contact the nursery manager Helen Goddard on 01302 376730 should you wish to have an informal conversation regarding the role. </w:t>
      </w:r>
      <w:r w:rsidR="006608FA" w:rsidRPr="005D5821">
        <w:rPr>
          <w:rFonts w:ascii="Calibri" w:hAnsi="Calibri" w:cs="Calibri"/>
        </w:rPr>
        <w:t>For a job description and application form please visit our work for us page at www.deaf-trust.co.uk/trust/work-for-us/</w:t>
      </w:r>
    </w:p>
    <w:p w14:paraId="222DF3C3" w14:textId="6936508D" w:rsidR="006608FA" w:rsidRDefault="00DD2850" w:rsidP="00DD2850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3500C">
        <w:rPr>
          <w:rFonts w:cstheme="minorHAnsi"/>
          <w:b/>
          <w:bCs/>
          <w:sz w:val="20"/>
          <w:szCs w:val="20"/>
        </w:rPr>
        <w:t xml:space="preserve">The closing date for applications </w:t>
      </w:r>
      <w:r w:rsidR="00B57C15">
        <w:rPr>
          <w:rFonts w:cstheme="minorHAnsi"/>
          <w:b/>
          <w:bCs/>
          <w:sz w:val="20"/>
          <w:szCs w:val="20"/>
        </w:rPr>
        <w:t xml:space="preserve">is </w:t>
      </w:r>
      <w:r w:rsidR="006608FA">
        <w:rPr>
          <w:rFonts w:cstheme="minorHAnsi"/>
          <w:b/>
          <w:bCs/>
          <w:sz w:val="20"/>
          <w:szCs w:val="20"/>
        </w:rPr>
        <w:t>28</w:t>
      </w:r>
      <w:r w:rsidR="005669C3" w:rsidRPr="005669C3">
        <w:rPr>
          <w:rFonts w:cstheme="minorHAnsi"/>
          <w:b/>
          <w:bCs/>
          <w:sz w:val="20"/>
          <w:szCs w:val="20"/>
          <w:vertAlign w:val="superscript"/>
        </w:rPr>
        <w:t>th</w:t>
      </w:r>
      <w:r w:rsidR="005669C3">
        <w:rPr>
          <w:rFonts w:cstheme="minorHAnsi"/>
          <w:b/>
          <w:bCs/>
          <w:sz w:val="20"/>
          <w:szCs w:val="20"/>
        </w:rPr>
        <w:t xml:space="preserve"> </w:t>
      </w:r>
      <w:r w:rsidR="00725A6E">
        <w:rPr>
          <w:rFonts w:cstheme="minorHAnsi"/>
          <w:b/>
          <w:bCs/>
          <w:sz w:val="20"/>
          <w:szCs w:val="20"/>
        </w:rPr>
        <w:t>July</w:t>
      </w:r>
      <w:r w:rsidR="005669C3">
        <w:rPr>
          <w:rFonts w:cstheme="minorHAnsi"/>
          <w:b/>
          <w:bCs/>
          <w:sz w:val="20"/>
          <w:szCs w:val="20"/>
        </w:rPr>
        <w:t xml:space="preserve"> 2024</w:t>
      </w:r>
    </w:p>
    <w:p w14:paraId="43E1A48F" w14:textId="77777777" w:rsidR="006608FA" w:rsidRDefault="006608FA" w:rsidP="00DD2850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81ED748" w14:textId="4B7F51C0" w:rsidR="00DD2850" w:rsidRDefault="006608FA" w:rsidP="00DD2850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Interviews to be held 6</w:t>
      </w:r>
      <w:r w:rsidRPr="006608FA">
        <w:rPr>
          <w:rFonts w:cstheme="minorHAnsi"/>
          <w:b/>
          <w:bC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z w:val="20"/>
          <w:szCs w:val="20"/>
        </w:rPr>
        <w:t xml:space="preserve"> August 2024</w:t>
      </w:r>
      <w:r w:rsidR="00471206">
        <w:rPr>
          <w:rFonts w:cstheme="minorHAnsi"/>
          <w:b/>
          <w:bCs/>
          <w:sz w:val="20"/>
          <w:szCs w:val="20"/>
        </w:rPr>
        <w:t xml:space="preserve"> </w:t>
      </w:r>
    </w:p>
    <w:p w14:paraId="204DF17F" w14:textId="77777777" w:rsidR="006608FA" w:rsidRPr="00F3500C" w:rsidRDefault="006608FA" w:rsidP="00DD2850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22AAF88" w14:textId="77777777" w:rsidR="009C447E" w:rsidRDefault="009C447E" w:rsidP="00DD2850">
      <w:pPr>
        <w:spacing w:after="0" w:line="240" w:lineRule="auto"/>
        <w:rPr>
          <w:rFonts w:cstheme="minorHAnsi"/>
          <w:sz w:val="20"/>
          <w:szCs w:val="20"/>
        </w:rPr>
      </w:pPr>
    </w:p>
    <w:p w14:paraId="5BBD0D30" w14:textId="78BC54F5" w:rsidR="006608FA" w:rsidRPr="00BA2EF8" w:rsidRDefault="0082664D" w:rsidP="006608F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Little Learners</w:t>
      </w:r>
      <w:r w:rsidR="006608FA" w:rsidRPr="00BA2EF8">
        <w:rPr>
          <w:rFonts w:ascii="Arial" w:hAnsi="Arial" w:cs="Arial"/>
          <w:i/>
          <w:iCs/>
          <w:sz w:val="20"/>
          <w:szCs w:val="20"/>
        </w:rPr>
        <w:t xml:space="preserve"> is committed to safeguarding and promoting the welfare of children and young people and expects all staff and volunteers to share this commitment.</w:t>
      </w:r>
    </w:p>
    <w:p w14:paraId="7EAFC83F" w14:textId="26F235DA" w:rsidR="006608FA" w:rsidRPr="00BA2EF8" w:rsidRDefault="006608FA" w:rsidP="006608FA">
      <w:pPr>
        <w:rPr>
          <w:rFonts w:ascii="Arial" w:hAnsi="Arial" w:cs="Arial"/>
          <w:i/>
          <w:iCs/>
          <w:sz w:val="20"/>
          <w:szCs w:val="20"/>
        </w:rPr>
      </w:pPr>
      <w:r w:rsidRPr="00BA2EF8">
        <w:rPr>
          <w:rFonts w:ascii="Arial" w:hAnsi="Arial" w:cs="Arial"/>
          <w:i/>
          <w:iCs/>
          <w:sz w:val="20"/>
          <w:szCs w:val="20"/>
        </w:rPr>
        <w:t xml:space="preserve">Applicants will be required to undergo child protection screening appropriate to the post, including checks with past employers and the Disclosure and Barring Service (DBS).  The </w:t>
      </w:r>
      <w:r w:rsidR="0082664D">
        <w:rPr>
          <w:rFonts w:ascii="Arial" w:hAnsi="Arial" w:cs="Arial"/>
          <w:i/>
          <w:iCs/>
          <w:sz w:val="20"/>
          <w:szCs w:val="20"/>
        </w:rPr>
        <w:t>nursery</w:t>
      </w:r>
      <w:r w:rsidRPr="00BA2EF8">
        <w:rPr>
          <w:rFonts w:ascii="Arial" w:hAnsi="Arial" w:cs="Arial"/>
          <w:i/>
          <w:iCs/>
          <w:sz w:val="20"/>
          <w:szCs w:val="20"/>
        </w:rPr>
        <w:t xml:space="preserve"> may carry out online searches on shortlisted applicants and all applicants will be required to provide details of their online profile, including social media accounts, as part of their application.</w:t>
      </w:r>
    </w:p>
    <w:p w14:paraId="38A2029C" w14:textId="68556EE6" w:rsidR="006608FA" w:rsidRPr="00BA2EF8" w:rsidRDefault="006608FA" w:rsidP="006608FA">
      <w:pPr>
        <w:rPr>
          <w:rFonts w:ascii="Arial" w:hAnsi="Arial" w:cs="Arial"/>
          <w:i/>
          <w:iCs/>
          <w:sz w:val="20"/>
          <w:szCs w:val="20"/>
        </w:rPr>
      </w:pPr>
      <w:r w:rsidRPr="00BA2EF8">
        <w:rPr>
          <w:rFonts w:ascii="Arial" w:hAnsi="Arial" w:cs="Arial"/>
          <w:i/>
          <w:iCs/>
          <w:sz w:val="20"/>
          <w:szCs w:val="20"/>
        </w:rPr>
        <w:t xml:space="preserve">The post is exempt from the Rehabilitation of Offenders Act 1974.  The </w:t>
      </w:r>
      <w:r w:rsidR="0082664D">
        <w:rPr>
          <w:rFonts w:ascii="Arial" w:hAnsi="Arial" w:cs="Arial"/>
          <w:i/>
          <w:iCs/>
          <w:sz w:val="20"/>
          <w:szCs w:val="20"/>
        </w:rPr>
        <w:t>nursery</w:t>
      </w:r>
      <w:r w:rsidRPr="00BA2EF8">
        <w:rPr>
          <w:rFonts w:ascii="Arial" w:hAnsi="Arial" w:cs="Arial"/>
          <w:i/>
          <w:iCs/>
          <w:sz w:val="20"/>
          <w:szCs w:val="20"/>
        </w:rPr>
        <w:t xml:space="preserve"> is therefore permitted to ask job applicants to declare all convictions and cautions on a self-declaration form in advance of attending an interview (including those which are "spent" unless they are "protected" under the DBS filtering rules) </w:t>
      </w:r>
      <w:proofErr w:type="gramStart"/>
      <w:r w:rsidRPr="00BA2EF8">
        <w:rPr>
          <w:rFonts w:ascii="Arial" w:hAnsi="Arial" w:cs="Arial"/>
          <w:i/>
          <w:iCs/>
          <w:sz w:val="20"/>
          <w:szCs w:val="20"/>
        </w:rPr>
        <w:t>in order to</w:t>
      </w:r>
      <w:proofErr w:type="gramEnd"/>
      <w:r w:rsidRPr="00BA2EF8">
        <w:rPr>
          <w:rFonts w:ascii="Arial" w:hAnsi="Arial" w:cs="Arial"/>
          <w:i/>
          <w:iCs/>
          <w:sz w:val="20"/>
          <w:szCs w:val="20"/>
        </w:rPr>
        <w:t xml:space="preserve"> assess their suitability to work with children.</w:t>
      </w:r>
    </w:p>
    <w:p w14:paraId="4794D632" w14:textId="41B87068" w:rsidR="00253E93" w:rsidRPr="00DD2850" w:rsidRDefault="00253E93" w:rsidP="006608FA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sectPr w:rsidR="00253E93" w:rsidRPr="00DD2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5BCE"/>
    <w:multiLevelType w:val="hybridMultilevel"/>
    <w:tmpl w:val="6182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0CED"/>
    <w:multiLevelType w:val="hybridMultilevel"/>
    <w:tmpl w:val="3C644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678042">
    <w:abstractNumId w:val="0"/>
  </w:num>
  <w:num w:numId="2" w16cid:durableId="1021275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31"/>
    <w:rsid w:val="000612CD"/>
    <w:rsid w:val="000D4D31"/>
    <w:rsid w:val="00193A1F"/>
    <w:rsid w:val="001B133A"/>
    <w:rsid w:val="001D5541"/>
    <w:rsid w:val="001E08B6"/>
    <w:rsid w:val="00253E93"/>
    <w:rsid w:val="0033159D"/>
    <w:rsid w:val="00333660"/>
    <w:rsid w:val="00333BDA"/>
    <w:rsid w:val="003343ED"/>
    <w:rsid w:val="00352B60"/>
    <w:rsid w:val="00382BDA"/>
    <w:rsid w:val="003C6923"/>
    <w:rsid w:val="00421FA0"/>
    <w:rsid w:val="00471206"/>
    <w:rsid w:val="005669C3"/>
    <w:rsid w:val="00596992"/>
    <w:rsid w:val="00596C7E"/>
    <w:rsid w:val="005D5821"/>
    <w:rsid w:val="006608FA"/>
    <w:rsid w:val="00696713"/>
    <w:rsid w:val="00725A6E"/>
    <w:rsid w:val="0082664D"/>
    <w:rsid w:val="0090338E"/>
    <w:rsid w:val="009C447E"/>
    <w:rsid w:val="00B1508C"/>
    <w:rsid w:val="00B57C15"/>
    <w:rsid w:val="00B7496D"/>
    <w:rsid w:val="00BB070F"/>
    <w:rsid w:val="00D96E90"/>
    <w:rsid w:val="00DC2859"/>
    <w:rsid w:val="00DD2850"/>
    <w:rsid w:val="00E06435"/>
    <w:rsid w:val="00F05CA7"/>
    <w:rsid w:val="00F3500C"/>
    <w:rsid w:val="00F4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0CCC"/>
  <w15:chartTrackingRefBased/>
  <w15:docId w15:val="{93EB56E7-06F2-4B07-A865-587C94A8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D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C44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95793FB93EA40913B30E9E59B495D" ma:contentTypeVersion="17" ma:contentTypeDescription="Create a new document." ma:contentTypeScope="" ma:versionID="956bf6c33c2b1a431ceb9d1100d07d4b">
  <xsd:schema xmlns:xsd="http://www.w3.org/2001/XMLSchema" xmlns:xs="http://www.w3.org/2001/XMLSchema" xmlns:p="http://schemas.microsoft.com/office/2006/metadata/properties" xmlns:ns2="e816ceb0-a8b4-4409-9413-06668c128f7e" xmlns:ns3="715713d5-e80e-4363-a859-ecd75e7085e8" targetNamespace="http://schemas.microsoft.com/office/2006/metadata/properties" ma:root="true" ma:fieldsID="02c676e6715f1337604e97a6507923f0" ns2:_="" ns3:_="">
    <xsd:import namespace="e816ceb0-a8b4-4409-9413-06668c128f7e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6ceb0-a8b4-4409-9413-06668c128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393112-c772-4ce1-883f-0c1d6d4ed162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e816ceb0-a8b4-4409-9413-06668c128f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08EA73-B478-483D-BD73-ED3830A72886}"/>
</file>

<file path=customXml/itemProps2.xml><?xml version="1.0" encoding="utf-8"?>
<ds:datastoreItem xmlns:ds="http://schemas.openxmlformats.org/officeDocument/2006/customXml" ds:itemID="{CDFE3DB3-565D-4DFA-A1C8-AB5749DA3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075A0-7E88-4A6E-9828-5DF0A14F7696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ac03b90b-9336-4b2d-98b0-8d7abf4da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Firth, Natalie</dc:creator>
  <cp:keywords/>
  <dc:description/>
  <cp:lastModifiedBy>Helen Sanaghan</cp:lastModifiedBy>
  <cp:revision>3</cp:revision>
  <dcterms:created xsi:type="dcterms:W3CDTF">2024-07-04T13:42:00Z</dcterms:created>
  <dcterms:modified xsi:type="dcterms:W3CDTF">2024-07-04T13:44:00Z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0x010100CA195793FB93EA40913B30E9E59B495D</vt:lpwstr>
  </property>
  <property fmtid="{D5CDD505-2E9C-101B-9397-08002B2CF9AE}" pid="3" name="Order">
    <vt:r8>120800</vt:r8>
  </property>
  <property fmtid="{D5CDD505-2E9C-101B-9397-08002B2CF9AE}" pid="4" name="MediaServiceImageTags">
    <vt:lpwstr/>
  </property>
</Properties>
</file>